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84C12" w14:textId="77C581D7" w:rsidR="0067474C" w:rsidRPr="004716B7" w:rsidRDefault="0067474C" w:rsidP="0067474C">
      <w:pPr>
        <w:pStyle w:val="Docketnumber"/>
        <w:rPr>
          <w:sz w:val="24"/>
          <w:szCs w:val="24"/>
        </w:rPr>
      </w:pPr>
      <w:bookmarkStart w:id="0" w:name="_Hlk80532842"/>
      <w:r w:rsidRPr="004716B7">
        <w:rPr>
          <w:sz w:val="24"/>
          <w:szCs w:val="24"/>
        </w:rPr>
        <w:t xml:space="preserve">DOCKET NO. </w:t>
      </w:r>
      <w:r w:rsidR="00BF1FE9">
        <w:rPr>
          <w:sz w:val="24"/>
          <w:szCs w:val="24"/>
        </w:rPr>
        <w:t>52455</w:t>
      </w:r>
    </w:p>
    <w:p w14:paraId="3FEB4274" w14:textId="77777777" w:rsidR="0067474C" w:rsidRPr="004716B7" w:rsidRDefault="0067474C" w:rsidP="0067474C">
      <w:pPr>
        <w:jc w:val="center"/>
        <w:rPr>
          <w:b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4608"/>
        <w:gridCol w:w="360"/>
        <w:gridCol w:w="4896"/>
      </w:tblGrid>
      <w:tr w:rsidR="0067474C" w:rsidRPr="004716B7" w14:paraId="2B3CE53C" w14:textId="77777777" w:rsidTr="00945092">
        <w:trPr>
          <w:trHeight w:val="1692"/>
        </w:trPr>
        <w:tc>
          <w:tcPr>
            <w:tcW w:w="4608" w:type="dxa"/>
          </w:tcPr>
          <w:p w14:paraId="09ABB83D" w14:textId="42E99A4B" w:rsidR="0067474C" w:rsidRPr="004716B7" w:rsidRDefault="0067474C" w:rsidP="00BF1FE9">
            <w:pPr>
              <w:jc w:val="left"/>
              <w:rPr>
                <w:b/>
                <w:caps/>
                <w:szCs w:val="24"/>
              </w:rPr>
            </w:pPr>
            <w:r w:rsidRPr="004716B7">
              <w:rPr>
                <w:b/>
              </w:rPr>
              <w:t xml:space="preserve">APPLICATION OF </w:t>
            </w:r>
            <w:r w:rsidR="00BF1FE9">
              <w:rPr>
                <w:b/>
              </w:rPr>
              <w:t>ONCOR ELECTRIC DELIVERY COMPANY LLC TO AMEND ITS CERTIFICATE OF CONVENIENCE AND NECESSITY FOR THE OLD COUNTRY SWITCH 345-KV TAP TRANSMISSION LINE IN ELLIS COUNTY</w:t>
            </w:r>
          </w:p>
        </w:tc>
        <w:tc>
          <w:tcPr>
            <w:tcW w:w="360" w:type="dxa"/>
          </w:tcPr>
          <w:p w14:paraId="1BC7AFF0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56B5515E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04FF726C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56D54298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4E68A53F" w14:textId="77777777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  <w:p w14:paraId="10F05921" w14:textId="7F219F29" w:rsidR="0067474C" w:rsidRPr="004716B7" w:rsidRDefault="0067474C" w:rsidP="0067474C">
            <w:pPr>
              <w:rPr>
                <w:b/>
              </w:rPr>
            </w:pPr>
            <w:r w:rsidRPr="004716B7">
              <w:rPr>
                <w:b/>
              </w:rPr>
              <w:t>§</w:t>
            </w:r>
          </w:p>
        </w:tc>
        <w:tc>
          <w:tcPr>
            <w:tcW w:w="4896" w:type="dxa"/>
          </w:tcPr>
          <w:p w14:paraId="6F98112A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16B7">
              <w:rPr>
                <w:bCs/>
              </w:rPr>
              <w:t>PUBLIC UTILITY COMMISSION</w:t>
            </w:r>
          </w:p>
          <w:p w14:paraId="37D771B8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F326440" w14:textId="77777777" w:rsidR="0067474C" w:rsidRPr="004716B7" w:rsidRDefault="0067474C" w:rsidP="006747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16B7">
              <w:rPr>
                <w:bCs/>
              </w:rPr>
              <w:t>OF TEXAS</w:t>
            </w:r>
          </w:p>
        </w:tc>
      </w:tr>
    </w:tbl>
    <w:p w14:paraId="5A32FD8C" w14:textId="77777777" w:rsidR="0067474C" w:rsidRPr="004716B7" w:rsidRDefault="0067474C" w:rsidP="0067474C">
      <w:pPr>
        <w:jc w:val="center"/>
        <w:rPr>
          <w:b/>
          <w:bCs/>
          <w:caps/>
          <w:szCs w:val="24"/>
        </w:rPr>
      </w:pPr>
    </w:p>
    <w:p w14:paraId="546A03BA" w14:textId="7C7AB1FC" w:rsidR="00D459C1" w:rsidRPr="008647EB" w:rsidRDefault="00D459C1" w:rsidP="00D459C1">
      <w:pPr>
        <w:jc w:val="center"/>
        <w:rPr>
          <w:b/>
          <w:caps/>
        </w:rPr>
      </w:pPr>
      <w:r>
        <w:rPr>
          <w:b/>
          <w:caps/>
        </w:rPr>
        <w:t xml:space="preserve">Commission Staff’s recommendations or comments on </w:t>
      </w:r>
      <w:r w:rsidR="00957443">
        <w:rPr>
          <w:b/>
          <w:caps/>
        </w:rPr>
        <w:t xml:space="preserve">OncOR’S </w:t>
      </w:r>
      <w:r w:rsidR="006B3C8F">
        <w:rPr>
          <w:b/>
          <w:caps/>
        </w:rPr>
        <w:t>RESPONSES</w:t>
      </w:r>
      <w:r>
        <w:rPr>
          <w:b/>
          <w:caps/>
        </w:rPr>
        <w:t xml:space="preserve"> to </w:t>
      </w:r>
      <w:r w:rsidR="008601D1">
        <w:rPr>
          <w:b/>
          <w:caps/>
        </w:rPr>
        <w:t>QUESTIONS REGARDING ALTERNATIVES TO THE PROJECT</w:t>
      </w:r>
    </w:p>
    <w:p w14:paraId="352E740A" w14:textId="77777777" w:rsidR="0067474C" w:rsidRPr="004716B7" w:rsidRDefault="0067474C" w:rsidP="0067474C">
      <w:pPr>
        <w:contextualSpacing/>
      </w:pPr>
    </w:p>
    <w:p w14:paraId="522660D9" w14:textId="0A9E07D4" w:rsidR="0067474C" w:rsidRPr="004716B7" w:rsidRDefault="0067474C" w:rsidP="0067474C">
      <w:pPr>
        <w:spacing w:line="360" w:lineRule="auto"/>
        <w:contextualSpacing/>
      </w:pPr>
      <w:r w:rsidRPr="004716B7">
        <w:rPr>
          <w:b/>
        </w:rPr>
        <w:tab/>
      </w:r>
      <w:bookmarkStart w:id="1" w:name="_Hlk44073845"/>
      <w:r w:rsidRPr="004716B7">
        <w:t xml:space="preserve">On </w:t>
      </w:r>
      <w:r w:rsidR="00BF1FE9">
        <w:t>August 26, 2021</w:t>
      </w:r>
      <w:r w:rsidRPr="004716B7">
        <w:t xml:space="preserve">, </w:t>
      </w:r>
      <w:r w:rsidR="00BF1FE9">
        <w:t>Oncor Electric Delivery Company LLC</w:t>
      </w:r>
      <w:r w:rsidRPr="004716B7">
        <w:t xml:space="preserve"> </w:t>
      </w:r>
      <w:r w:rsidR="00BF1FE9">
        <w:t xml:space="preserve">(Oncor) </w:t>
      </w:r>
      <w:r w:rsidRPr="004716B7">
        <w:t>filed an application to amend its Certificate of Convenience and Necessity (C</w:t>
      </w:r>
      <w:r w:rsidRPr="007C6AA0">
        <w:t>CN) No. 300</w:t>
      </w:r>
      <w:r w:rsidR="00BF1FE9">
        <w:t>43</w:t>
      </w:r>
      <w:r w:rsidRPr="007C6AA0">
        <w:t xml:space="preserve"> </w:t>
      </w:r>
      <w:r w:rsidRPr="004716B7">
        <w:t xml:space="preserve">for </w:t>
      </w:r>
      <w:r w:rsidR="00590E16">
        <w:t xml:space="preserve">a proposed </w:t>
      </w:r>
      <w:r w:rsidR="00BF1FE9">
        <w:t>345</w:t>
      </w:r>
      <w:r w:rsidR="00590E16">
        <w:t xml:space="preserve">-kilovolt (kV) </w:t>
      </w:r>
      <w:r w:rsidRPr="004716B7">
        <w:t>transmission line in</w:t>
      </w:r>
      <w:r w:rsidR="00BF1FE9">
        <w:t xml:space="preserve"> Ellis</w:t>
      </w:r>
      <w:r w:rsidRPr="004716B7">
        <w:t xml:space="preserve"> County.  </w:t>
      </w:r>
    </w:p>
    <w:p w14:paraId="255E4E09" w14:textId="39EE5623" w:rsidR="0067474C" w:rsidRPr="004716B7" w:rsidRDefault="001607CC" w:rsidP="0067474C">
      <w:pPr>
        <w:spacing w:line="360" w:lineRule="auto"/>
        <w:ind w:firstLine="720"/>
      </w:pPr>
      <w:r>
        <w:t xml:space="preserve">On </w:t>
      </w:r>
      <w:r w:rsidR="00D459C1">
        <w:t>August</w:t>
      </w:r>
      <w:r>
        <w:t xml:space="preserve"> </w:t>
      </w:r>
      <w:r w:rsidR="00BF1FE9">
        <w:t>30</w:t>
      </w:r>
      <w:r>
        <w:t xml:space="preserve">, 2021, </w:t>
      </w:r>
      <w:r w:rsidRPr="004716B7">
        <w:t>the administrative law judge (ALJ) filed Order No.</w:t>
      </w:r>
      <w:r>
        <w:t xml:space="preserve"> </w:t>
      </w:r>
      <w:r w:rsidR="00BF1FE9">
        <w:t>1</w:t>
      </w:r>
      <w:r w:rsidR="00945092" w:rsidRPr="004716B7">
        <w:t>,</w:t>
      </w:r>
      <w:r w:rsidR="00D459C1">
        <w:t xml:space="preserve"> </w:t>
      </w:r>
      <w:r>
        <w:t xml:space="preserve">requiring </w:t>
      </w:r>
      <w:r w:rsidR="004561A4">
        <w:t xml:space="preserve">the </w:t>
      </w:r>
      <w:r>
        <w:rPr>
          <w:szCs w:val="24"/>
        </w:rPr>
        <w:t xml:space="preserve">Staff </w:t>
      </w:r>
      <w:r w:rsidR="0010243D" w:rsidRPr="005D460D">
        <w:rPr>
          <w:bCs/>
        </w:rPr>
        <w:t>of the Public Utility Commission</w:t>
      </w:r>
      <w:r w:rsidR="0010243D">
        <w:rPr>
          <w:bCs/>
        </w:rPr>
        <w:t xml:space="preserve"> </w:t>
      </w:r>
      <w:r w:rsidR="0010243D" w:rsidRPr="005D460D">
        <w:rPr>
          <w:bCs/>
        </w:rPr>
        <w:t xml:space="preserve">(Staff) of Texas </w:t>
      </w:r>
      <w:r>
        <w:rPr>
          <w:szCs w:val="24"/>
        </w:rPr>
        <w:t xml:space="preserve">to file a recommendation </w:t>
      </w:r>
      <w:r w:rsidR="00D459C1" w:rsidRPr="004716B7">
        <w:t xml:space="preserve">or comments on </w:t>
      </w:r>
      <w:r w:rsidR="00BF1FE9">
        <w:t xml:space="preserve">Oncor’s </w:t>
      </w:r>
      <w:r w:rsidR="00D459C1" w:rsidRPr="004716B7">
        <w:t xml:space="preserve">responses to the </w:t>
      </w:r>
      <w:proofErr w:type="gramStart"/>
      <w:r w:rsidR="00D459C1" w:rsidRPr="004716B7">
        <w:t>four standard</w:t>
      </w:r>
      <w:proofErr w:type="gramEnd"/>
      <w:r w:rsidR="00D459C1" w:rsidRPr="004716B7">
        <w:t xml:space="preserve"> electric CCN questions regarding alternatives to the project</w:t>
      </w:r>
      <w:r w:rsidR="00D459C1">
        <w:t xml:space="preserve"> by </w:t>
      </w:r>
      <w:r w:rsidR="00BF1FE9">
        <w:t>September 24</w:t>
      </w:r>
      <w:r w:rsidR="00D459C1">
        <w:t>, 2021.</w:t>
      </w:r>
      <w:r w:rsidR="00D459C1" w:rsidRPr="004716B7">
        <w:t xml:space="preserve">  Therefore, this pleading is timely filed.</w:t>
      </w:r>
      <w:bookmarkEnd w:id="0"/>
      <w:r w:rsidR="0067474C" w:rsidRPr="004716B7">
        <w:t xml:space="preserve"> </w:t>
      </w:r>
    </w:p>
    <w:p w14:paraId="2DE463A5" w14:textId="77777777" w:rsidR="0067474C" w:rsidRPr="004716B7" w:rsidRDefault="0067474C" w:rsidP="0067474C">
      <w:pPr>
        <w:spacing w:line="360" w:lineRule="auto"/>
        <w:ind w:firstLine="720"/>
      </w:pPr>
    </w:p>
    <w:p w14:paraId="2DCF8982" w14:textId="0E8D1C31" w:rsidR="0067474C" w:rsidRPr="004716B7" w:rsidRDefault="0067474C" w:rsidP="0067474C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r>
        <w:rPr>
          <w:b/>
          <w:szCs w:val="24"/>
        </w:rPr>
        <w:t xml:space="preserve">COMMENTS ON </w:t>
      </w:r>
      <w:r w:rsidR="00957443">
        <w:rPr>
          <w:b/>
          <w:szCs w:val="24"/>
        </w:rPr>
        <w:t xml:space="preserve">ONCOR’S </w:t>
      </w:r>
      <w:r>
        <w:rPr>
          <w:b/>
          <w:szCs w:val="24"/>
        </w:rPr>
        <w:t>RESPONSE TO ORDER NO. 1</w:t>
      </w:r>
    </w:p>
    <w:p w14:paraId="7D8FDEBF" w14:textId="05BD4D23" w:rsidR="0067474C" w:rsidRPr="004716B7" w:rsidRDefault="0067474C" w:rsidP="00B35624">
      <w:pPr>
        <w:spacing w:line="360" w:lineRule="auto"/>
        <w:ind w:firstLine="720"/>
      </w:pPr>
      <w:r w:rsidRPr="004716B7">
        <w:t xml:space="preserve">On </w:t>
      </w:r>
      <w:r w:rsidR="00957443">
        <w:t>September 9</w:t>
      </w:r>
      <w:r w:rsidRPr="004716B7">
        <w:t>, 202</w:t>
      </w:r>
      <w:r>
        <w:t>1</w:t>
      </w:r>
      <w:r w:rsidRPr="004716B7">
        <w:t xml:space="preserve">, </w:t>
      </w:r>
      <w:r w:rsidR="00957443">
        <w:t xml:space="preserve">Oncor </w:t>
      </w:r>
      <w:r w:rsidRPr="004716B7">
        <w:t xml:space="preserve">filed its responses to the </w:t>
      </w:r>
      <w:proofErr w:type="gramStart"/>
      <w:r w:rsidRPr="004716B7">
        <w:t>four standard</w:t>
      </w:r>
      <w:proofErr w:type="gramEnd"/>
      <w:r w:rsidRPr="004716B7">
        <w:t xml:space="preserve"> electric CCN questions posed in Order No. 1.  Staff has reviewed the responses and recommends that </w:t>
      </w:r>
      <w:r w:rsidR="00957443">
        <w:t xml:space="preserve">Oncor’s </w:t>
      </w:r>
      <w:r w:rsidRPr="004716B7">
        <w:t>responses are sufficient and in accordance with Staff’s understanding of the application.</w:t>
      </w:r>
      <w:r w:rsidR="00B35624">
        <w:t xml:space="preserve"> </w:t>
      </w:r>
      <w:r w:rsidR="00B35624" w:rsidRPr="00C34DB4">
        <w:t>This recommendation</w:t>
      </w:r>
      <w:r w:rsidR="00B35624">
        <w:t>,</w:t>
      </w:r>
      <w:r w:rsidR="00B35624" w:rsidRPr="00C34DB4">
        <w:t xml:space="preserve"> however</w:t>
      </w:r>
      <w:r w:rsidR="00B35624">
        <w:t>,</w:t>
      </w:r>
      <w:r w:rsidR="00B35624" w:rsidRPr="00C34DB4">
        <w:t xml:space="preserve"> does not address the merits of the application.</w:t>
      </w:r>
      <w:r w:rsidR="00B35624">
        <w:t xml:space="preserve"> A</w:t>
      </w:r>
      <w:r w:rsidR="00B35624" w:rsidRPr="00B35624">
        <w:t xml:space="preserve">s supported by the attached memorandum of John Poole, Infrastructure Division, </w:t>
      </w:r>
      <w:r w:rsidR="00B35624" w:rsidRPr="009F0428">
        <w:t xml:space="preserve">Staff notes that </w:t>
      </w:r>
      <w:r w:rsidR="00957443" w:rsidRPr="009F0428">
        <w:t>Oncor</w:t>
      </w:r>
      <w:r w:rsidR="00B35624" w:rsidRPr="009F0428">
        <w:t xml:space="preserve"> has adequately substantiated the need for the transmission line</w:t>
      </w:r>
      <w:r w:rsidR="00957443" w:rsidRPr="009F0428">
        <w:t xml:space="preserve">. However, an adjustment to capacity may be required, and </w:t>
      </w:r>
      <w:r w:rsidR="00B35624" w:rsidRPr="009F0428">
        <w:t>Staff will address this issue with forthcoming requests for information.</w:t>
      </w:r>
    </w:p>
    <w:p w14:paraId="7DA4993B" w14:textId="77777777" w:rsidR="00B35624" w:rsidRPr="000A29D1" w:rsidRDefault="00B35624" w:rsidP="0067474C">
      <w:pPr>
        <w:spacing w:line="360" w:lineRule="auto"/>
        <w:rPr>
          <w:b/>
          <w:bCs/>
          <w:highlight w:val="yellow"/>
        </w:rPr>
      </w:pPr>
    </w:p>
    <w:p w14:paraId="60337C58" w14:textId="77777777" w:rsidR="0067474C" w:rsidRPr="00B35624" w:rsidRDefault="0067474C" w:rsidP="0067474C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r w:rsidRPr="00B35624">
        <w:rPr>
          <w:b/>
          <w:bCs/>
        </w:rPr>
        <w:t>CONCLUSION</w:t>
      </w:r>
    </w:p>
    <w:p w14:paraId="32362AA4" w14:textId="62AF663C" w:rsidR="0067474C" w:rsidRDefault="0067474C" w:rsidP="0067474C">
      <w:pPr>
        <w:spacing w:line="360" w:lineRule="auto"/>
        <w:ind w:firstLine="720"/>
        <w:rPr>
          <w:bCs/>
          <w:szCs w:val="24"/>
        </w:rPr>
      </w:pPr>
      <w:r w:rsidRPr="00B35624">
        <w:rPr>
          <w:bCs/>
          <w:szCs w:val="24"/>
        </w:rPr>
        <w:t xml:space="preserve">Staff respectfully requests that the </w:t>
      </w:r>
      <w:r w:rsidR="00957443">
        <w:rPr>
          <w:bCs/>
          <w:szCs w:val="24"/>
        </w:rPr>
        <w:t>Oncor’s</w:t>
      </w:r>
      <w:r w:rsidRPr="00B35624">
        <w:rPr>
          <w:bCs/>
          <w:szCs w:val="24"/>
        </w:rPr>
        <w:t xml:space="preserve"> responses to the four electric CCN questions be deemed sufficient for further processing of this docket</w:t>
      </w:r>
      <w:r w:rsidR="00B35624" w:rsidRPr="00B35624">
        <w:rPr>
          <w:bCs/>
          <w:szCs w:val="24"/>
        </w:rPr>
        <w:t>.</w:t>
      </w:r>
      <w:r w:rsidRPr="00B35624">
        <w:rPr>
          <w:bCs/>
          <w:szCs w:val="24"/>
        </w:rPr>
        <w:t xml:space="preserve"> </w:t>
      </w:r>
    </w:p>
    <w:p w14:paraId="27A713FF" w14:textId="77777777" w:rsidR="00377BD8" w:rsidRPr="004716B7" w:rsidRDefault="00377BD8" w:rsidP="0067474C">
      <w:pPr>
        <w:spacing w:line="360" w:lineRule="auto"/>
        <w:ind w:firstLine="720"/>
        <w:rPr>
          <w:bCs/>
          <w:szCs w:val="24"/>
        </w:rPr>
      </w:pPr>
    </w:p>
    <w:p w14:paraId="56286D86" w14:textId="77777777" w:rsidR="00DA022E" w:rsidRDefault="00DA022E" w:rsidP="0067474C">
      <w:pPr>
        <w:spacing w:line="360" w:lineRule="auto"/>
        <w:jc w:val="left"/>
        <w:rPr>
          <w:bCs/>
          <w:szCs w:val="24"/>
        </w:rPr>
      </w:pPr>
    </w:p>
    <w:p w14:paraId="2C11BA70" w14:textId="77777777" w:rsidR="00DA022E" w:rsidRDefault="00DA022E" w:rsidP="0067474C">
      <w:pPr>
        <w:spacing w:line="360" w:lineRule="auto"/>
        <w:jc w:val="left"/>
        <w:rPr>
          <w:bCs/>
          <w:szCs w:val="24"/>
        </w:rPr>
      </w:pPr>
    </w:p>
    <w:p w14:paraId="630E93EB" w14:textId="366114A2" w:rsidR="0067474C" w:rsidRDefault="0067474C" w:rsidP="0067474C">
      <w:pPr>
        <w:spacing w:line="360" w:lineRule="auto"/>
        <w:jc w:val="left"/>
        <w:rPr>
          <w:bCs/>
          <w:szCs w:val="24"/>
        </w:rPr>
      </w:pPr>
      <w:r w:rsidRPr="004716B7">
        <w:rPr>
          <w:bCs/>
          <w:szCs w:val="24"/>
        </w:rPr>
        <w:t xml:space="preserve">Dated:  </w:t>
      </w:r>
      <w:r w:rsidRPr="004716B7">
        <w:rPr>
          <w:bCs/>
          <w:szCs w:val="24"/>
        </w:rPr>
        <w:fldChar w:fldCharType="begin"/>
      </w:r>
      <w:r w:rsidRPr="004716B7">
        <w:rPr>
          <w:bCs/>
          <w:szCs w:val="24"/>
        </w:rPr>
        <w:instrText xml:space="preserve"> DATE \@ "MMMM d, yyyy" </w:instrText>
      </w:r>
      <w:r w:rsidRPr="004716B7">
        <w:rPr>
          <w:bCs/>
          <w:szCs w:val="24"/>
        </w:rPr>
        <w:fldChar w:fldCharType="separate"/>
      </w:r>
      <w:r w:rsidR="009F0428">
        <w:rPr>
          <w:bCs/>
          <w:noProof/>
          <w:szCs w:val="24"/>
        </w:rPr>
        <w:t>September 24, 2021</w:t>
      </w:r>
      <w:r w:rsidRPr="004716B7">
        <w:rPr>
          <w:bCs/>
          <w:szCs w:val="24"/>
        </w:rPr>
        <w:fldChar w:fldCharType="end"/>
      </w:r>
    </w:p>
    <w:p w14:paraId="414D7D01" w14:textId="77777777" w:rsidR="0067474C" w:rsidRPr="004716B7" w:rsidRDefault="0067474C" w:rsidP="0067474C">
      <w:pPr>
        <w:spacing w:line="360" w:lineRule="auto"/>
        <w:jc w:val="left"/>
        <w:rPr>
          <w:bCs/>
          <w:szCs w:val="24"/>
        </w:rPr>
      </w:pPr>
    </w:p>
    <w:p w14:paraId="54C17903" w14:textId="77777777" w:rsidR="0067474C" w:rsidRPr="004716B7" w:rsidRDefault="0067474C" w:rsidP="0067474C">
      <w:pPr>
        <w:pStyle w:val="Normaldouble"/>
        <w:ind w:left="4320"/>
      </w:pPr>
      <w:r w:rsidRPr="004716B7">
        <w:t>Respectfully submitted,</w:t>
      </w:r>
    </w:p>
    <w:p w14:paraId="1D4C4647" w14:textId="77777777" w:rsidR="0067474C" w:rsidRPr="004716B7" w:rsidRDefault="0067474C" w:rsidP="0067474C">
      <w:pPr>
        <w:ind w:left="4320"/>
        <w:contextualSpacing/>
        <w:rPr>
          <w:b/>
          <w:szCs w:val="24"/>
        </w:rPr>
      </w:pPr>
      <w:r w:rsidRPr="004716B7">
        <w:rPr>
          <w:b/>
          <w:szCs w:val="24"/>
        </w:rPr>
        <w:t xml:space="preserve">PUBLIC UTILITY COMMISSION OF TEXAS </w:t>
      </w:r>
    </w:p>
    <w:p w14:paraId="1230D1A3" w14:textId="77777777" w:rsidR="0067474C" w:rsidRPr="004716B7" w:rsidRDefault="0067474C" w:rsidP="0067474C">
      <w:pPr>
        <w:ind w:left="4320"/>
        <w:contextualSpacing/>
        <w:rPr>
          <w:b/>
          <w:szCs w:val="24"/>
        </w:rPr>
      </w:pPr>
      <w:r w:rsidRPr="004716B7">
        <w:rPr>
          <w:b/>
          <w:szCs w:val="24"/>
        </w:rPr>
        <w:t>LEGAL DIVISION</w:t>
      </w:r>
    </w:p>
    <w:p w14:paraId="75E70466" w14:textId="77777777" w:rsidR="0067474C" w:rsidRPr="004716B7" w:rsidRDefault="0067474C" w:rsidP="0067474C">
      <w:pPr>
        <w:tabs>
          <w:tab w:val="left" w:pos="5040"/>
        </w:tabs>
        <w:ind w:left="4320"/>
        <w:rPr>
          <w:szCs w:val="24"/>
        </w:rPr>
      </w:pPr>
    </w:p>
    <w:p w14:paraId="3AA0A102" w14:textId="77777777" w:rsidR="0067474C" w:rsidRPr="004716B7" w:rsidRDefault="0067474C" w:rsidP="0067474C"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Rachelle Nicolette Robles</w:t>
      </w:r>
    </w:p>
    <w:p w14:paraId="3F4DAF8E" w14:textId="77777777" w:rsidR="0067474C" w:rsidRPr="004716B7" w:rsidRDefault="0067474C" w:rsidP="0067474C"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 xml:space="preserve">Division Director </w:t>
      </w:r>
    </w:p>
    <w:p w14:paraId="2254AEA8" w14:textId="77777777" w:rsidR="0067474C" w:rsidRPr="004716B7" w:rsidRDefault="0067474C" w:rsidP="0067474C"/>
    <w:bookmarkEnd w:id="1"/>
    <w:p w14:paraId="25BD353B" w14:textId="0A07DF9F" w:rsidR="0067474C" w:rsidRPr="004716B7" w:rsidRDefault="0067474C" w:rsidP="0067474C">
      <w:pPr>
        <w:ind w:left="4320"/>
        <w:rPr>
          <w:szCs w:val="24"/>
        </w:rPr>
      </w:pPr>
      <w:r>
        <w:rPr>
          <w:szCs w:val="24"/>
        </w:rPr>
        <w:t>Rashmin Asher</w:t>
      </w:r>
    </w:p>
    <w:p w14:paraId="66AFD5DF" w14:textId="77777777" w:rsidR="0067474C" w:rsidRPr="004716B7" w:rsidRDefault="0067474C" w:rsidP="0067474C">
      <w:pPr>
        <w:ind w:left="4320"/>
        <w:rPr>
          <w:szCs w:val="24"/>
        </w:rPr>
      </w:pPr>
      <w:r w:rsidRPr="004716B7">
        <w:rPr>
          <w:szCs w:val="24"/>
        </w:rPr>
        <w:t>Managing Attorney</w:t>
      </w:r>
    </w:p>
    <w:p w14:paraId="02ACCA1F" w14:textId="77777777" w:rsidR="0067474C" w:rsidRPr="004716B7" w:rsidRDefault="0067474C" w:rsidP="0067474C">
      <w:pPr>
        <w:ind w:left="4320"/>
        <w:rPr>
          <w:szCs w:val="24"/>
        </w:rPr>
      </w:pPr>
    </w:p>
    <w:p w14:paraId="39D2AF46" w14:textId="77777777" w:rsidR="0067474C" w:rsidRPr="004716B7" w:rsidRDefault="0067474C" w:rsidP="0067474C">
      <w:pPr>
        <w:ind w:left="4320"/>
        <w:rPr>
          <w:szCs w:val="24"/>
        </w:rPr>
      </w:pPr>
    </w:p>
    <w:p w14:paraId="629AEA1F" w14:textId="642816DE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rPr>
          <w:u w:val="single"/>
        </w:rPr>
        <w:t xml:space="preserve">/s/ </w:t>
      </w:r>
      <w:r w:rsidR="00957443">
        <w:rPr>
          <w:u w:val="single"/>
        </w:rPr>
        <w:t>Rashmin Asher for Mildred Anaele</w:t>
      </w:r>
    </w:p>
    <w:p w14:paraId="6C1481FF" w14:textId="4B44D551" w:rsidR="0067474C" w:rsidRPr="00F76F4D" w:rsidRDefault="0067474C" w:rsidP="0067474C">
      <w:pPr>
        <w:ind w:left="3600" w:firstLine="720"/>
        <w:rPr>
          <w:rFonts w:eastAsia="Calibri"/>
          <w:szCs w:val="24"/>
        </w:rPr>
      </w:pPr>
      <w:bookmarkStart w:id="2" w:name="_Hlk20747197"/>
      <w:r>
        <w:rPr>
          <w:rFonts w:eastAsia="Calibri"/>
          <w:szCs w:val="24"/>
        </w:rPr>
        <w:t>Mildred Anaele</w:t>
      </w:r>
    </w:p>
    <w:bookmarkEnd w:id="2"/>
    <w:p w14:paraId="69CC1290" w14:textId="549E3282" w:rsidR="0067474C" w:rsidRDefault="0067474C" w:rsidP="0067474C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</w:t>
      </w:r>
      <w:r>
        <w:rPr>
          <w:rFonts w:eastAsia="Calibri"/>
          <w:szCs w:val="24"/>
        </w:rPr>
        <w:t>00119</w:t>
      </w:r>
    </w:p>
    <w:p w14:paraId="695A1722" w14:textId="77777777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1701 N. Congress Avenue</w:t>
      </w:r>
    </w:p>
    <w:p w14:paraId="4036555C" w14:textId="77777777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P.O. Box 13326</w:t>
      </w:r>
    </w:p>
    <w:p w14:paraId="7F75745F" w14:textId="77777777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Austin, Texas 78711-3326</w:t>
      </w:r>
    </w:p>
    <w:p w14:paraId="57FE6B6D" w14:textId="025B3015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(512) 936-72</w:t>
      </w:r>
      <w:r>
        <w:t>45</w:t>
      </w:r>
    </w:p>
    <w:p w14:paraId="566C2BCF" w14:textId="77777777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  <w:t>(512) 936-7268 (facsimile)</w:t>
      </w:r>
    </w:p>
    <w:p w14:paraId="0ED97DAB" w14:textId="69DE65DF" w:rsidR="0067474C" w:rsidRPr="004716B7" w:rsidRDefault="0067474C" w:rsidP="0067474C">
      <w:pPr>
        <w:pStyle w:val="Normaldouble"/>
        <w:spacing w:line="240" w:lineRule="auto"/>
      </w:pP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 w:rsidRPr="004716B7">
        <w:tab/>
      </w:r>
      <w:r>
        <w:rPr>
          <w:rFonts w:eastAsia="Calibri"/>
          <w:szCs w:val="24"/>
        </w:rPr>
        <w:t>mildred.anaele</w:t>
      </w:r>
      <w:r w:rsidRPr="00BD0775">
        <w:rPr>
          <w:rFonts w:eastAsia="Calibri"/>
          <w:szCs w:val="24"/>
        </w:rPr>
        <w:t>@puc.texas.gov</w:t>
      </w:r>
    </w:p>
    <w:p w14:paraId="48B6B7F3" w14:textId="77777777" w:rsidR="0067474C" w:rsidRDefault="0067474C" w:rsidP="0067474C">
      <w:pPr>
        <w:pStyle w:val="Normaldouble"/>
        <w:spacing w:line="240" w:lineRule="auto"/>
        <w:jc w:val="center"/>
      </w:pPr>
    </w:p>
    <w:p w14:paraId="24BBD346" w14:textId="77777777" w:rsidR="0067474C" w:rsidRDefault="0067474C" w:rsidP="0067474C">
      <w:pPr>
        <w:pStyle w:val="Normaldouble"/>
        <w:spacing w:line="240" w:lineRule="auto"/>
        <w:jc w:val="center"/>
        <w:rPr>
          <w:b/>
          <w:szCs w:val="24"/>
        </w:rPr>
      </w:pPr>
    </w:p>
    <w:p w14:paraId="54A4F0C8" w14:textId="77777777" w:rsidR="0067474C" w:rsidRPr="004716B7" w:rsidRDefault="0067474C" w:rsidP="0067474C">
      <w:pPr>
        <w:pStyle w:val="Normaldouble"/>
        <w:spacing w:line="240" w:lineRule="auto"/>
        <w:jc w:val="center"/>
        <w:rPr>
          <w:b/>
          <w:szCs w:val="24"/>
        </w:rPr>
      </w:pPr>
    </w:p>
    <w:p w14:paraId="56B60604" w14:textId="43A3CB2F" w:rsidR="0067474C" w:rsidRDefault="0067474C" w:rsidP="0067474C">
      <w:pPr>
        <w:pStyle w:val="Normaldouble"/>
        <w:spacing w:line="240" w:lineRule="auto"/>
        <w:jc w:val="center"/>
        <w:rPr>
          <w:b/>
          <w:szCs w:val="24"/>
        </w:rPr>
      </w:pPr>
      <w:r w:rsidRPr="004716B7">
        <w:rPr>
          <w:b/>
          <w:szCs w:val="24"/>
        </w:rPr>
        <w:t>DOCKET NO. 5</w:t>
      </w:r>
      <w:r>
        <w:rPr>
          <w:b/>
          <w:szCs w:val="24"/>
        </w:rPr>
        <w:t>2</w:t>
      </w:r>
      <w:r w:rsidR="00957443">
        <w:rPr>
          <w:b/>
          <w:szCs w:val="24"/>
        </w:rPr>
        <w:t>455</w:t>
      </w:r>
    </w:p>
    <w:p w14:paraId="79C9F0C8" w14:textId="77777777" w:rsidR="00D67A32" w:rsidRPr="004716B7" w:rsidRDefault="00D67A32" w:rsidP="0067474C">
      <w:pPr>
        <w:pStyle w:val="Normaldouble"/>
        <w:spacing w:line="240" w:lineRule="auto"/>
        <w:jc w:val="center"/>
      </w:pPr>
    </w:p>
    <w:p w14:paraId="2011ADBC" w14:textId="77777777" w:rsidR="0067474C" w:rsidRPr="004716B7" w:rsidRDefault="0067474C" w:rsidP="0067474C">
      <w:pPr>
        <w:jc w:val="center"/>
        <w:rPr>
          <w:b/>
          <w:szCs w:val="24"/>
        </w:rPr>
      </w:pPr>
      <w:r w:rsidRPr="004716B7">
        <w:rPr>
          <w:b/>
          <w:szCs w:val="24"/>
        </w:rPr>
        <w:t>CERTIFICATE OF SERVICE</w:t>
      </w:r>
    </w:p>
    <w:p w14:paraId="6142B673" w14:textId="77777777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</w:p>
    <w:p w14:paraId="575E399C" w14:textId="5CB55812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  <w:r w:rsidRPr="004716B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4716B7">
        <w:rPr>
          <w:szCs w:val="24"/>
        </w:rPr>
        <w:fldChar w:fldCharType="begin"/>
      </w:r>
      <w:r w:rsidRPr="004716B7">
        <w:rPr>
          <w:szCs w:val="24"/>
        </w:rPr>
        <w:instrText xml:space="preserve"> DATE \@ "MMMM d, yyyy" </w:instrText>
      </w:r>
      <w:r w:rsidRPr="004716B7">
        <w:rPr>
          <w:szCs w:val="24"/>
        </w:rPr>
        <w:fldChar w:fldCharType="separate"/>
      </w:r>
      <w:r w:rsidR="009F0428">
        <w:rPr>
          <w:noProof/>
          <w:szCs w:val="24"/>
        </w:rPr>
        <w:t>September 24, 2021</w:t>
      </w:r>
      <w:r w:rsidRPr="004716B7">
        <w:rPr>
          <w:szCs w:val="24"/>
        </w:rPr>
        <w:fldChar w:fldCharType="end"/>
      </w:r>
      <w:r w:rsidRPr="004716B7">
        <w:rPr>
          <w:szCs w:val="24"/>
        </w:rPr>
        <w:t>, in accordance with the Order Suspending Rules, issued in Project No. 50664.</w:t>
      </w:r>
    </w:p>
    <w:p w14:paraId="54D4FBB9" w14:textId="77777777" w:rsidR="0067474C" w:rsidRPr="004716B7" w:rsidRDefault="0067474C" w:rsidP="0067474C">
      <w:pPr>
        <w:keepNext/>
        <w:spacing w:line="360" w:lineRule="auto"/>
        <w:ind w:firstLine="720"/>
        <w:rPr>
          <w:szCs w:val="24"/>
        </w:rPr>
      </w:pPr>
    </w:p>
    <w:p w14:paraId="09C9D12F" w14:textId="00C6A428" w:rsidR="0067474C" w:rsidRPr="004716B7" w:rsidRDefault="0067474C" w:rsidP="0067474C">
      <w:pPr>
        <w:keepNext/>
        <w:ind w:left="3600" w:firstLine="720"/>
        <w:rPr>
          <w:szCs w:val="24"/>
        </w:rPr>
      </w:pPr>
      <w:r w:rsidRPr="004716B7">
        <w:rPr>
          <w:szCs w:val="24"/>
          <w:u w:val="single"/>
        </w:rPr>
        <w:t xml:space="preserve">/s/ </w:t>
      </w:r>
      <w:r w:rsidR="00957443">
        <w:rPr>
          <w:szCs w:val="24"/>
          <w:u w:val="single"/>
        </w:rPr>
        <w:t>Rashmin Asher for Mildred Anaele</w:t>
      </w:r>
    </w:p>
    <w:p w14:paraId="1E6ABDE9" w14:textId="7F771FB3" w:rsidR="0067474C" w:rsidRPr="004716B7" w:rsidRDefault="0067474C" w:rsidP="0067474C">
      <w:pPr>
        <w:ind w:left="4320"/>
        <w:rPr>
          <w:rFonts w:eastAsia="Calibri"/>
          <w:szCs w:val="24"/>
        </w:rPr>
      </w:pPr>
      <w:r>
        <w:rPr>
          <w:color w:val="000000"/>
          <w:szCs w:val="24"/>
        </w:rPr>
        <w:t>Mildred Anaele</w:t>
      </w:r>
    </w:p>
    <w:p w14:paraId="0B152130" w14:textId="77777777" w:rsidR="00D37B81" w:rsidRDefault="00D37B81"/>
    <w:sectPr w:rsidR="00D37B81" w:rsidSect="0067474C">
      <w:footerReference w:type="default" r:id="rId7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E7130" w14:textId="77777777" w:rsidR="00F742D9" w:rsidRDefault="00F742D9" w:rsidP="0067474C">
      <w:r>
        <w:separator/>
      </w:r>
    </w:p>
  </w:endnote>
  <w:endnote w:type="continuationSeparator" w:id="0">
    <w:p w14:paraId="16F8FBB2" w14:textId="77777777" w:rsidR="00F742D9" w:rsidRDefault="00F742D9" w:rsidP="0067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29017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E4314" w14:textId="77777777" w:rsidR="00590E16" w:rsidRDefault="00590E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E022C5" w14:textId="77777777" w:rsidR="00590E16" w:rsidRDefault="00590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72351" w14:textId="77777777" w:rsidR="00F742D9" w:rsidRDefault="00F742D9" w:rsidP="0067474C">
      <w:r>
        <w:separator/>
      </w:r>
    </w:p>
  </w:footnote>
  <w:footnote w:type="continuationSeparator" w:id="0">
    <w:p w14:paraId="5BE68798" w14:textId="77777777" w:rsidR="00F742D9" w:rsidRDefault="00F742D9" w:rsidP="0067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A65561"/>
    <w:multiLevelType w:val="hybridMultilevel"/>
    <w:tmpl w:val="FB5C8792"/>
    <w:lvl w:ilvl="0" w:tplc="AF305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4C"/>
    <w:rsid w:val="00096B3A"/>
    <w:rsid w:val="000A29D1"/>
    <w:rsid w:val="0010243D"/>
    <w:rsid w:val="001607CC"/>
    <w:rsid w:val="001E7B98"/>
    <w:rsid w:val="00225DF1"/>
    <w:rsid w:val="00256BEF"/>
    <w:rsid w:val="00310023"/>
    <w:rsid w:val="00377BD8"/>
    <w:rsid w:val="00434C85"/>
    <w:rsid w:val="004561A4"/>
    <w:rsid w:val="005474E6"/>
    <w:rsid w:val="0058153F"/>
    <w:rsid w:val="00590E16"/>
    <w:rsid w:val="006554CA"/>
    <w:rsid w:val="0067474C"/>
    <w:rsid w:val="006B3C8F"/>
    <w:rsid w:val="008601D1"/>
    <w:rsid w:val="00945092"/>
    <w:rsid w:val="00957443"/>
    <w:rsid w:val="009F0428"/>
    <w:rsid w:val="00A54927"/>
    <w:rsid w:val="00A80D20"/>
    <w:rsid w:val="00B35624"/>
    <w:rsid w:val="00BF1FE9"/>
    <w:rsid w:val="00D37B81"/>
    <w:rsid w:val="00D459C1"/>
    <w:rsid w:val="00D63BAD"/>
    <w:rsid w:val="00D67A32"/>
    <w:rsid w:val="00DA022E"/>
    <w:rsid w:val="00E90396"/>
    <w:rsid w:val="00F7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8D6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7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67474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67474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67474C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67474C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67474C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67474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4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474C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474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474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474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554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54C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2021-09-24T15:46:00Z</dcterms:created>
  <dcterms:modified xsi:type="dcterms:W3CDTF">2021-09-24T15:46:00Z</dcterms:modified>
</cp:coreProperties>
</file>